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A4445" w14:textId="48D223C3" w:rsidR="0003021C" w:rsidRPr="00F63246" w:rsidRDefault="0003021C" w:rsidP="0003021C">
      <w:pPr>
        <w:tabs>
          <w:tab w:val="left" w:pos="7920"/>
        </w:tabs>
        <w:spacing w:after="360"/>
        <w:rPr>
          <w:rFonts w:ascii="Arial" w:hAnsi="Arial" w:cs="Arial"/>
          <w:b/>
          <w:sz w:val="24"/>
          <w:szCs w:val="24"/>
        </w:rPr>
      </w:pPr>
      <w:r w:rsidRPr="00D0286B">
        <w:rPr>
          <w:rFonts w:ascii="Arial" w:hAnsi="Arial" w:cs="Arial"/>
          <w:b/>
          <w:sz w:val="24"/>
          <w:szCs w:val="24"/>
        </w:rPr>
        <w:t>3GPP TSG-RAN WG4 Meeting #</w:t>
      </w:r>
      <w:r w:rsidR="00CD388E">
        <w:rPr>
          <w:rFonts w:ascii="Arial" w:hAnsi="Arial" w:cs="Arial"/>
          <w:b/>
          <w:sz w:val="24"/>
          <w:szCs w:val="24"/>
        </w:rPr>
        <w:t>10</w:t>
      </w:r>
      <w:r w:rsidR="00286EFE">
        <w:rPr>
          <w:rFonts w:ascii="Arial" w:hAnsi="Arial" w:cs="Arial"/>
          <w:b/>
          <w:sz w:val="24"/>
          <w:szCs w:val="24"/>
        </w:rPr>
        <w:t>2</w:t>
      </w:r>
      <w:r w:rsidR="00973EEB">
        <w:rPr>
          <w:rFonts w:ascii="Arial" w:hAnsi="Arial" w:cs="Arial"/>
          <w:b/>
          <w:sz w:val="24"/>
          <w:szCs w:val="24"/>
        </w:rPr>
        <w:t>-</w:t>
      </w:r>
      <w:r w:rsidR="008941F1">
        <w:rPr>
          <w:rFonts w:ascii="Arial" w:hAnsi="Arial" w:cs="Arial"/>
          <w:b/>
          <w:sz w:val="24"/>
          <w:szCs w:val="24"/>
        </w:rPr>
        <w:t>e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08103A">
        <w:rPr>
          <w:rFonts w:ascii="Arial" w:hAnsi="Arial" w:cs="Arial"/>
          <w:b/>
          <w:sz w:val="24"/>
          <w:szCs w:val="24"/>
        </w:rPr>
        <w:tab/>
      </w:r>
      <w:r w:rsidR="006F37FF" w:rsidRPr="006F37FF">
        <w:rPr>
          <w:rFonts w:ascii="Arial" w:hAnsi="Arial" w:cs="Arial"/>
          <w:b/>
          <w:sz w:val="24"/>
          <w:szCs w:val="24"/>
        </w:rPr>
        <w:t>R4-2204984</w:t>
      </w:r>
      <w:r>
        <w:rPr>
          <w:rFonts w:ascii="Arial" w:hAnsi="Arial" w:cs="Arial"/>
          <w:b/>
          <w:sz w:val="24"/>
          <w:szCs w:val="24"/>
        </w:rPr>
        <w:br/>
      </w:r>
      <w:r w:rsidR="00D92565">
        <w:rPr>
          <w:rFonts w:ascii="Arial" w:hAnsi="Arial" w:cs="Arial"/>
          <w:b/>
          <w:noProof/>
          <w:sz w:val="24"/>
          <w:lang w:eastAsia="ja-JP"/>
        </w:rPr>
        <w:t>Electronic Meeting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, </w:t>
      </w:r>
      <w:bookmarkStart w:id="0" w:name="_Hlk61613795"/>
      <w:r w:rsidR="00286EFE">
        <w:rPr>
          <w:rFonts w:ascii="Arial" w:hAnsi="Arial" w:cs="Arial"/>
          <w:b/>
          <w:noProof/>
          <w:sz w:val="24"/>
          <w:lang w:eastAsia="ja-JP"/>
        </w:rPr>
        <w:t>21</w:t>
      </w:r>
      <w:r w:rsidR="00286EFE">
        <w:rPr>
          <w:rFonts w:ascii="Arial" w:hAnsi="Arial" w:cs="Arial"/>
          <w:b/>
          <w:noProof/>
          <w:sz w:val="24"/>
          <w:vertAlign w:val="superscript"/>
          <w:lang w:eastAsia="ja-JP"/>
        </w:rPr>
        <w:t>st</w:t>
      </w:r>
      <w:r w:rsidR="00454DE7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286EFE">
        <w:rPr>
          <w:rFonts w:ascii="Arial" w:hAnsi="Arial" w:cs="Arial"/>
          <w:b/>
          <w:noProof/>
          <w:sz w:val="24"/>
          <w:lang w:eastAsia="ja-JP"/>
        </w:rPr>
        <w:t>Feb</w:t>
      </w:r>
      <w:r w:rsidR="00CD388E">
        <w:rPr>
          <w:rFonts w:ascii="Arial" w:hAnsi="Arial" w:cs="Arial"/>
          <w:b/>
          <w:noProof/>
          <w:sz w:val="24"/>
          <w:lang w:eastAsia="ja-JP"/>
        </w:rPr>
        <w:t>.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286EFE">
        <w:rPr>
          <w:rFonts w:ascii="Arial" w:hAnsi="Arial" w:cs="Arial"/>
          <w:b/>
          <w:noProof/>
          <w:sz w:val="24"/>
          <w:lang w:eastAsia="ja-JP"/>
        </w:rPr>
        <w:t>03</w:t>
      </w:r>
      <w:r w:rsidR="00286EFE">
        <w:rPr>
          <w:rFonts w:ascii="Arial" w:hAnsi="Arial" w:cs="Arial"/>
          <w:b/>
          <w:noProof/>
          <w:sz w:val="24"/>
          <w:vertAlign w:val="superscript"/>
          <w:lang w:eastAsia="ja-JP"/>
        </w:rPr>
        <w:t>rd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286EFE">
        <w:rPr>
          <w:rFonts w:ascii="Arial" w:hAnsi="Arial" w:cs="Arial"/>
          <w:b/>
          <w:noProof/>
          <w:sz w:val="24"/>
          <w:lang w:eastAsia="ja-JP"/>
        </w:rPr>
        <w:t>Mar</w:t>
      </w:r>
      <w:r w:rsidR="00CD388E">
        <w:rPr>
          <w:rFonts w:ascii="Arial" w:hAnsi="Arial" w:cs="Arial"/>
          <w:b/>
          <w:noProof/>
          <w:sz w:val="24"/>
          <w:lang w:eastAsia="ja-JP"/>
        </w:rPr>
        <w:t>.</w:t>
      </w:r>
      <w:r w:rsidRPr="00D0286B">
        <w:rPr>
          <w:rFonts w:ascii="Arial" w:hAnsi="Arial" w:cs="Arial"/>
          <w:b/>
          <w:noProof/>
          <w:sz w:val="24"/>
          <w:lang w:eastAsia="ja-JP"/>
        </w:rPr>
        <w:t>, 20</w:t>
      </w:r>
      <w:r w:rsidR="00D92565">
        <w:rPr>
          <w:rFonts w:ascii="Arial" w:hAnsi="Arial" w:cs="Arial"/>
          <w:b/>
          <w:noProof/>
          <w:sz w:val="24"/>
          <w:lang w:eastAsia="ja-JP"/>
        </w:rPr>
        <w:t>2</w:t>
      </w:r>
      <w:bookmarkEnd w:id="0"/>
      <w:r w:rsidR="00973EEB">
        <w:rPr>
          <w:rFonts w:ascii="Arial" w:hAnsi="Arial" w:cs="Arial"/>
          <w:b/>
          <w:noProof/>
          <w:sz w:val="24"/>
          <w:lang w:eastAsia="ja-JP"/>
        </w:rPr>
        <w:t>2</w:t>
      </w:r>
    </w:p>
    <w:p w14:paraId="15F9AFC9" w14:textId="5B2D3E17" w:rsidR="0003021C" w:rsidRPr="0008103A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86EFE">
        <w:rPr>
          <w:rFonts w:ascii="Arial" w:hAnsi="Arial" w:cs="Arial"/>
          <w:b/>
          <w:sz w:val="24"/>
          <w:szCs w:val="24"/>
        </w:rPr>
        <w:t>10</w:t>
      </w:r>
      <w:r w:rsidR="00637F14">
        <w:rPr>
          <w:rFonts w:ascii="Arial" w:hAnsi="Arial" w:cs="Arial"/>
          <w:b/>
          <w:sz w:val="24"/>
          <w:szCs w:val="24"/>
        </w:rPr>
        <w:t>.</w:t>
      </w:r>
      <w:r w:rsidR="00DA0DEF">
        <w:rPr>
          <w:rFonts w:ascii="Arial" w:hAnsi="Arial" w:cs="Arial"/>
          <w:b/>
          <w:sz w:val="24"/>
          <w:szCs w:val="24"/>
        </w:rPr>
        <w:t>2</w:t>
      </w:r>
      <w:r w:rsidR="002376D8">
        <w:rPr>
          <w:rFonts w:ascii="Arial" w:hAnsi="Arial" w:cs="Arial"/>
          <w:b/>
          <w:sz w:val="24"/>
          <w:szCs w:val="24"/>
        </w:rPr>
        <w:t>.</w:t>
      </w:r>
      <w:r w:rsidR="00DA0DEF">
        <w:rPr>
          <w:rFonts w:ascii="Arial" w:hAnsi="Arial" w:cs="Arial"/>
          <w:b/>
          <w:sz w:val="24"/>
          <w:szCs w:val="24"/>
        </w:rPr>
        <w:t>2</w:t>
      </w:r>
      <w:r w:rsidR="002376D8">
        <w:rPr>
          <w:rFonts w:ascii="Arial" w:hAnsi="Arial" w:cs="Arial"/>
          <w:b/>
          <w:sz w:val="24"/>
          <w:szCs w:val="24"/>
        </w:rPr>
        <w:t>.</w:t>
      </w:r>
      <w:r w:rsidR="00DA0DEF">
        <w:rPr>
          <w:rFonts w:ascii="Arial" w:hAnsi="Arial" w:cs="Arial"/>
          <w:b/>
          <w:sz w:val="24"/>
          <w:szCs w:val="24"/>
        </w:rPr>
        <w:t>4</w:t>
      </w:r>
    </w:p>
    <w:p w14:paraId="26D965A6" w14:textId="4254F013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OPPO</w:t>
      </w:r>
      <w:bookmarkStart w:id="1" w:name="_GoBack"/>
      <w:bookmarkEnd w:id="1"/>
    </w:p>
    <w:p w14:paraId="7D1D4A8C" w14:textId="725D23D5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DA0DEF">
        <w:rPr>
          <w:rFonts w:ascii="Arial" w:hAnsi="Arial" w:cs="Arial"/>
          <w:b/>
          <w:sz w:val="24"/>
          <w:szCs w:val="24"/>
        </w:rPr>
        <w:t>On test time reduction</w:t>
      </w:r>
    </w:p>
    <w:p w14:paraId="67C1D45E" w14:textId="3D101487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15E3A">
        <w:rPr>
          <w:rFonts w:ascii="Arial" w:hAnsi="Arial" w:cs="Arial"/>
          <w:b/>
          <w:sz w:val="24"/>
          <w:szCs w:val="24"/>
        </w:rPr>
        <w:t>Approval</w:t>
      </w:r>
    </w:p>
    <w:p w14:paraId="2A96B49E" w14:textId="77777777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1891E948" w14:textId="582F824C" w:rsidR="00DA0DEF" w:rsidRDefault="0023108F" w:rsidP="00FB282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the last meeting of RAN4 #101-bis-e, the Single Point Offset test method is proposed and discussed [1]. While, there are some concerns about UE antenna working state changed when performing Single Point Offset method. The WF is captured below [2].</w:t>
      </w:r>
    </w:p>
    <w:p w14:paraId="4948AC4C" w14:textId="2D32E129" w:rsidR="0023108F" w:rsidRDefault="00EB1DCE" w:rsidP="00EB1DCE">
      <w:pPr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13F4B42B" wp14:editId="50A7E5BF">
            <wp:extent cx="4387756" cy="771203"/>
            <wp:effectExtent l="19050" t="19050" r="13335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1572" cy="78066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0583824" w14:textId="685EC733" w:rsidR="00E721D7" w:rsidRDefault="00C12ABD" w:rsidP="00FB282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paper presents our views and proposals on the </w:t>
      </w:r>
      <w:r w:rsidR="003F1232">
        <w:rPr>
          <w:rFonts w:eastAsiaTheme="minorEastAsia"/>
          <w:lang w:eastAsia="zh-CN"/>
        </w:rPr>
        <w:t>test method of Single Point Offset</w:t>
      </w:r>
      <w:r>
        <w:rPr>
          <w:rFonts w:eastAsiaTheme="minorEastAsia"/>
          <w:lang w:eastAsia="zh-CN"/>
        </w:rPr>
        <w:t>.</w:t>
      </w:r>
    </w:p>
    <w:p w14:paraId="472FBDD0" w14:textId="4C651055" w:rsidR="002D0367" w:rsidRDefault="002D0367" w:rsidP="002D0367">
      <w:pPr>
        <w:pStyle w:val="1"/>
        <w:rPr>
          <w:rFonts w:eastAsia="宋体"/>
          <w:lang w:eastAsia="zh-CN"/>
        </w:rPr>
      </w:pPr>
      <w:r>
        <w:t>2</w:t>
      </w:r>
      <w:r w:rsidRPr="00647B25">
        <w:tab/>
      </w:r>
      <w:r>
        <w:rPr>
          <w:rFonts w:eastAsia="宋体" w:hint="eastAsia"/>
          <w:lang w:eastAsia="zh-CN"/>
        </w:rPr>
        <w:t>Discussion</w:t>
      </w:r>
    </w:p>
    <w:p w14:paraId="1D680721" w14:textId="03199C81" w:rsidR="00DA0DEF" w:rsidRDefault="003F1232" w:rsidP="00E721D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 w:rsidR="00A62DA0">
        <w:rPr>
          <w:rFonts w:eastAsia="宋体"/>
          <w:lang w:eastAsia="zh-CN"/>
        </w:rPr>
        <w:t>Single Point Offset method is</w:t>
      </w:r>
      <w:r w:rsidR="00DC00E2">
        <w:rPr>
          <w:rFonts w:eastAsia="宋体"/>
          <w:lang w:eastAsia="zh-CN"/>
        </w:rPr>
        <w:t xml:space="preserve"> an agreed method and</w:t>
      </w:r>
      <w:r w:rsidR="00A62DA0">
        <w:rPr>
          <w:rFonts w:eastAsia="宋体"/>
          <w:lang w:eastAsia="zh-CN"/>
        </w:rPr>
        <w:t xml:space="preserve"> widely used in OTA test</w:t>
      </w:r>
      <w:r w:rsidR="00307347">
        <w:rPr>
          <w:rFonts w:eastAsia="宋体"/>
          <w:lang w:eastAsia="zh-CN"/>
        </w:rPr>
        <w:t xml:space="preserve"> to reduce test time</w:t>
      </w:r>
      <w:r w:rsidR="00A62DA0">
        <w:rPr>
          <w:rFonts w:eastAsia="宋体"/>
          <w:lang w:eastAsia="zh-CN"/>
        </w:rPr>
        <w:t>. The fundamental side condition of the method is that the radiated performance of the Tx/Rx antenna (i.e. radiated antenna pattern and efficiency do not change).</w:t>
      </w:r>
      <w:r w:rsidR="00307347">
        <w:rPr>
          <w:rFonts w:eastAsia="宋体"/>
          <w:lang w:eastAsia="zh-CN"/>
        </w:rPr>
        <w:t xml:space="preserve"> Thus, the EN-DC measurement on the bands which is tested under SA mode can be performed with Single Point Offset test procedure.</w:t>
      </w:r>
    </w:p>
    <w:p w14:paraId="0B2A8A1C" w14:textId="0ECF748D" w:rsidR="00A62DA0" w:rsidRDefault="00A62DA0" w:rsidP="00E721D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However, as companies commented in the email discussion of RAN4 #101-bis-e, there are different sorts of UE implementations on radiate antenna configuration and tuning, which may change the antenna state</w:t>
      </w:r>
      <w:r w:rsidR="008D0D36">
        <w:rPr>
          <w:rFonts w:eastAsia="宋体"/>
          <w:lang w:eastAsia="zh-CN"/>
        </w:rPr>
        <w:t xml:space="preserve"> and tuning between SA and EN-DC even though the same NR band is tested.</w:t>
      </w:r>
    </w:p>
    <w:p w14:paraId="47B709DB" w14:textId="0F2E1713" w:rsidR="008D0D36" w:rsidRDefault="008D0D36" w:rsidP="00E721D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To confirm the side condition on radiate antenna state, UE’s declaration can be used. </w:t>
      </w:r>
      <w:r w:rsidR="002A2EDB">
        <w:rPr>
          <w:rFonts w:eastAsia="宋体"/>
          <w:lang w:eastAsia="zh-CN"/>
        </w:rPr>
        <w:t>However, the information about this kind of UE implementation is not favourable to be disclosed in the declaration for most UE vendors.</w:t>
      </w:r>
      <w:r w:rsidR="00B90E63">
        <w:rPr>
          <w:rFonts w:eastAsia="宋体"/>
          <w:lang w:eastAsia="zh-CN"/>
        </w:rPr>
        <w:t xml:space="preserve"> On the other hand, </w:t>
      </w:r>
      <w:r w:rsidR="00DC00E2">
        <w:rPr>
          <w:rFonts w:eastAsia="宋体"/>
          <w:lang w:eastAsia="zh-CN"/>
        </w:rPr>
        <w:t>European Commission showed their concerns on the usage of manufacturer declarations recently, and suggested to use the manufacturer declarations cautiously.</w:t>
      </w:r>
    </w:p>
    <w:p w14:paraId="2DA72257" w14:textId="06FB6B15" w:rsidR="00DA0DEF" w:rsidRDefault="003646CA" w:rsidP="00E721D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In order to adopt the</w:t>
      </w:r>
      <w:r w:rsidR="00307347">
        <w:rPr>
          <w:rFonts w:eastAsia="宋体"/>
          <w:lang w:eastAsia="zh-CN"/>
        </w:rPr>
        <w:t xml:space="preserve"> Single Point Offset method</w:t>
      </w:r>
      <w:r>
        <w:rPr>
          <w:rFonts w:eastAsia="宋体"/>
          <w:lang w:eastAsia="zh-CN"/>
        </w:rPr>
        <w:t xml:space="preserve"> without UE declaration</w:t>
      </w:r>
      <w:r w:rsidR="00307347">
        <w:rPr>
          <w:rFonts w:eastAsia="宋体"/>
          <w:lang w:eastAsia="zh-CN"/>
        </w:rPr>
        <w:t xml:space="preserve">, </w:t>
      </w:r>
      <w:r>
        <w:rPr>
          <w:rFonts w:eastAsia="宋体"/>
          <w:lang w:eastAsia="zh-CN"/>
        </w:rPr>
        <w:t xml:space="preserve">it is proposed to narrow down the scope of the Single Point Offset method to TRS measurement of EN-DC with the following considerations. Firstly, normal test procedure for TRP test under SA mode and EN-DC mode can verify </w:t>
      </w:r>
      <w:r w:rsidR="00255E36">
        <w:rPr>
          <w:rFonts w:eastAsia="宋体"/>
          <w:lang w:eastAsia="zh-CN"/>
        </w:rPr>
        <w:t xml:space="preserve">whether </w:t>
      </w:r>
      <w:r>
        <w:rPr>
          <w:rFonts w:eastAsia="宋体"/>
          <w:lang w:eastAsia="zh-CN"/>
        </w:rPr>
        <w:t xml:space="preserve">the antenna state </w:t>
      </w:r>
      <w:r w:rsidR="00255E36">
        <w:rPr>
          <w:rFonts w:eastAsia="宋体"/>
          <w:lang w:eastAsia="zh-CN"/>
        </w:rPr>
        <w:t>changed or not under two modes. If the results show that the antenna state is not changed, the TRS measurement under EN-DC mode can perform the Single Point Offset test procedure. Secondly, as the common sense, TRS measurement is the most time</w:t>
      </w:r>
      <w:r w:rsidR="00662EA7">
        <w:rPr>
          <w:rFonts w:eastAsia="宋体"/>
          <w:lang w:eastAsia="zh-CN"/>
        </w:rPr>
        <w:t>-</w:t>
      </w:r>
      <w:r w:rsidR="00255E36">
        <w:rPr>
          <w:rFonts w:eastAsia="宋体"/>
          <w:lang w:eastAsia="zh-CN"/>
        </w:rPr>
        <w:lastRenderedPageBreak/>
        <w:t>consuming test case for SISO OTA measurement. For a single band, the test time for TRS is about 2-4 times than that of TRP. So the Single Point Offset method used for TRS measurement is helpful to significantly reduce test time.</w:t>
      </w:r>
    </w:p>
    <w:p w14:paraId="3EF6A89B" w14:textId="7647B5EE" w:rsidR="00255E36" w:rsidRDefault="00255E36" w:rsidP="00E721D7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summary, it is proposed to adopt the Single Point Offset method </w:t>
      </w:r>
      <w:r w:rsidR="00461A6A">
        <w:rPr>
          <w:rFonts w:eastAsia="宋体"/>
          <w:lang w:eastAsia="zh-CN"/>
        </w:rPr>
        <w:t>as one of the alternative test method</w:t>
      </w:r>
      <w:r w:rsidR="00662EA7">
        <w:rPr>
          <w:rFonts w:eastAsia="宋体"/>
          <w:lang w:eastAsia="zh-CN"/>
        </w:rPr>
        <w:t>s</w:t>
      </w:r>
      <w:r w:rsidR="00461A6A">
        <w:rPr>
          <w:rFonts w:eastAsia="宋体"/>
          <w:lang w:eastAsia="zh-CN"/>
        </w:rPr>
        <w:t xml:space="preserve"> for TRS test under EN-DC mode.</w:t>
      </w:r>
    </w:p>
    <w:p w14:paraId="6503F62A" w14:textId="77777777" w:rsidR="00DA0DEF" w:rsidRDefault="00DA0DEF" w:rsidP="00E721D7">
      <w:pPr>
        <w:rPr>
          <w:rFonts w:eastAsia="宋体"/>
          <w:lang w:eastAsia="zh-CN"/>
        </w:rPr>
      </w:pPr>
    </w:p>
    <w:p w14:paraId="324DE048" w14:textId="33BFFD4E" w:rsidR="00E721D7" w:rsidRPr="00461A6A" w:rsidRDefault="00C0466F" w:rsidP="00E721D7">
      <w:pPr>
        <w:rPr>
          <w:rFonts w:eastAsia="宋体"/>
          <w:b/>
          <w:lang w:eastAsia="zh-CN"/>
        </w:rPr>
      </w:pPr>
      <w:r w:rsidRPr="00461A6A">
        <w:rPr>
          <w:rFonts w:eastAsia="宋体" w:hint="eastAsia"/>
          <w:b/>
          <w:lang w:eastAsia="zh-CN"/>
        </w:rPr>
        <w:t>P</w:t>
      </w:r>
      <w:r w:rsidRPr="00461A6A">
        <w:rPr>
          <w:rFonts w:eastAsia="宋体"/>
          <w:b/>
          <w:lang w:eastAsia="zh-CN"/>
        </w:rPr>
        <w:t>roposal:</w:t>
      </w:r>
      <w:r w:rsidR="00EE124C" w:rsidRPr="00461A6A">
        <w:rPr>
          <w:rFonts w:eastAsia="宋体"/>
          <w:b/>
          <w:lang w:eastAsia="zh-CN"/>
        </w:rPr>
        <w:t xml:space="preserve"> </w:t>
      </w:r>
      <w:r w:rsidR="00461A6A" w:rsidRPr="00461A6A">
        <w:rPr>
          <w:rFonts w:eastAsia="宋体"/>
          <w:b/>
          <w:lang w:eastAsia="zh-CN"/>
        </w:rPr>
        <w:t>Adopt the Single Point Offset method as one of the alternative test method</w:t>
      </w:r>
      <w:r w:rsidR="00461A6A">
        <w:rPr>
          <w:rFonts w:eastAsia="宋体"/>
          <w:b/>
          <w:lang w:eastAsia="zh-CN"/>
        </w:rPr>
        <w:t>s</w:t>
      </w:r>
      <w:r w:rsidR="00461A6A" w:rsidRPr="00461A6A">
        <w:rPr>
          <w:rFonts w:eastAsia="宋体"/>
          <w:b/>
          <w:lang w:eastAsia="zh-CN"/>
        </w:rPr>
        <w:t xml:space="preserve"> for TRS test under EN-DC mode.</w:t>
      </w:r>
    </w:p>
    <w:p w14:paraId="5A1C1C6A" w14:textId="6E04B6B3" w:rsidR="00B56599" w:rsidRDefault="00B56599" w:rsidP="00FB282B">
      <w:pPr>
        <w:rPr>
          <w:rFonts w:eastAsia="宋体"/>
          <w:b/>
          <w:lang w:eastAsia="zh-CN"/>
        </w:rPr>
      </w:pPr>
    </w:p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5AF5DBF7" w14:textId="77777777" w:rsidR="00461A6A" w:rsidRPr="00461A6A" w:rsidRDefault="00461A6A" w:rsidP="00461A6A">
      <w:pPr>
        <w:rPr>
          <w:rFonts w:eastAsia="宋体"/>
          <w:b/>
          <w:lang w:eastAsia="zh-CN"/>
        </w:rPr>
      </w:pPr>
      <w:r w:rsidRPr="00461A6A">
        <w:rPr>
          <w:rFonts w:eastAsia="宋体" w:hint="eastAsia"/>
          <w:b/>
          <w:lang w:eastAsia="zh-CN"/>
        </w:rPr>
        <w:t>P</w:t>
      </w:r>
      <w:r w:rsidRPr="00461A6A">
        <w:rPr>
          <w:rFonts w:eastAsia="宋体"/>
          <w:b/>
          <w:lang w:eastAsia="zh-CN"/>
        </w:rPr>
        <w:t>roposal: Adopt the Single Point Offset method as one of the alternative test method</w:t>
      </w:r>
      <w:r>
        <w:rPr>
          <w:rFonts w:eastAsia="宋体"/>
          <w:b/>
          <w:lang w:eastAsia="zh-CN"/>
        </w:rPr>
        <w:t>s</w:t>
      </w:r>
      <w:r w:rsidRPr="00461A6A">
        <w:rPr>
          <w:rFonts w:eastAsia="宋体"/>
          <w:b/>
          <w:lang w:eastAsia="zh-CN"/>
        </w:rPr>
        <w:t xml:space="preserve"> for TRS test under EN-DC mode.</w:t>
      </w:r>
    </w:p>
    <w:p w14:paraId="1A0519A1" w14:textId="50B4FB9F" w:rsidR="006A5F73" w:rsidRDefault="006A5F73" w:rsidP="00112450">
      <w:pPr>
        <w:rPr>
          <w:rFonts w:eastAsia="宋体"/>
          <w:b/>
          <w:lang w:eastAsia="zh-CN"/>
        </w:rPr>
      </w:pPr>
    </w:p>
    <w:p w14:paraId="2B19C93F" w14:textId="77777777" w:rsidR="002D0367" w:rsidRPr="00A44705" w:rsidRDefault="002D0367" w:rsidP="002D0367">
      <w:pPr>
        <w:pStyle w:val="1"/>
        <w:ind w:left="0" w:firstLine="0"/>
        <w:rPr>
          <w:rFonts w:eastAsia="宋体"/>
          <w:lang w:eastAsia="zh-CN"/>
        </w:rPr>
      </w:pPr>
      <w:r>
        <w:t>References</w:t>
      </w:r>
    </w:p>
    <w:p w14:paraId="7971C045" w14:textId="1F26CE98" w:rsidR="00286EFE" w:rsidRPr="00323B95" w:rsidRDefault="00D85D3D" w:rsidP="00286EFE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r w:rsidR="0023108F" w:rsidRPr="0023108F">
        <w:rPr>
          <w:rFonts w:eastAsiaTheme="minorEastAsia"/>
          <w:lang w:eastAsia="zh-CN"/>
        </w:rPr>
        <w:t>R4-2203098 Email discussion summary for [101-bis-e][326] FR1_TRP_TRS_Part2</w:t>
      </w:r>
    </w:p>
    <w:p w14:paraId="77544095" w14:textId="4333743D" w:rsidR="00CA2902" w:rsidRPr="00323B95" w:rsidRDefault="007360F1" w:rsidP="0071516F">
      <w:pPr>
        <w:pStyle w:val="EX"/>
        <w:ind w:left="284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2] </w:t>
      </w:r>
      <w:r w:rsidR="0023108F" w:rsidRPr="0023108F">
        <w:rPr>
          <w:rFonts w:eastAsiaTheme="minorEastAsia"/>
          <w:lang w:eastAsia="zh-CN"/>
        </w:rPr>
        <w:t>R4-2203070 WF on TRP TRS for UE with multi-antenna</w:t>
      </w:r>
    </w:p>
    <w:sectPr w:rsidR="00CA2902" w:rsidRPr="00323B95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413CAB" w14:textId="77777777" w:rsidR="00D12482" w:rsidRDefault="00D12482" w:rsidP="0003021C">
      <w:pPr>
        <w:spacing w:after="0"/>
      </w:pPr>
      <w:r>
        <w:separator/>
      </w:r>
    </w:p>
  </w:endnote>
  <w:endnote w:type="continuationSeparator" w:id="0">
    <w:p w14:paraId="11500674" w14:textId="77777777" w:rsidR="00D12482" w:rsidRDefault="00D12482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808F0" w14:textId="77777777" w:rsidR="00D12482" w:rsidRDefault="00D12482" w:rsidP="0003021C">
      <w:pPr>
        <w:spacing w:after="0"/>
      </w:pPr>
      <w:r>
        <w:separator/>
      </w:r>
    </w:p>
  </w:footnote>
  <w:footnote w:type="continuationSeparator" w:id="0">
    <w:p w14:paraId="7F7FE17E" w14:textId="77777777" w:rsidR="00D12482" w:rsidRDefault="00D12482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CEE"/>
    <w:rsid w:val="00011879"/>
    <w:rsid w:val="00012BEC"/>
    <w:rsid w:val="0002498D"/>
    <w:rsid w:val="0003021C"/>
    <w:rsid w:val="0003296A"/>
    <w:rsid w:val="000358BC"/>
    <w:rsid w:val="00036125"/>
    <w:rsid w:val="00045525"/>
    <w:rsid w:val="00053DB7"/>
    <w:rsid w:val="00054E76"/>
    <w:rsid w:val="00055B54"/>
    <w:rsid w:val="00065CE4"/>
    <w:rsid w:val="00067EF1"/>
    <w:rsid w:val="00080E4E"/>
    <w:rsid w:val="0009553E"/>
    <w:rsid w:val="00096952"/>
    <w:rsid w:val="00096C04"/>
    <w:rsid w:val="000A4E3C"/>
    <w:rsid w:val="000A52B2"/>
    <w:rsid w:val="000A54B4"/>
    <w:rsid w:val="000A76FA"/>
    <w:rsid w:val="000B1442"/>
    <w:rsid w:val="000B480B"/>
    <w:rsid w:val="000E1D9C"/>
    <w:rsid w:val="000E2B0A"/>
    <w:rsid w:val="000E4110"/>
    <w:rsid w:val="000E4413"/>
    <w:rsid w:val="00102AC0"/>
    <w:rsid w:val="00103338"/>
    <w:rsid w:val="0010771F"/>
    <w:rsid w:val="00107B65"/>
    <w:rsid w:val="00112450"/>
    <w:rsid w:val="0011447B"/>
    <w:rsid w:val="00130187"/>
    <w:rsid w:val="001303F4"/>
    <w:rsid w:val="00130D44"/>
    <w:rsid w:val="00145BF3"/>
    <w:rsid w:val="00156AB2"/>
    <w:rsid w:val="0016054E"/>
    <w:rsid w:val="00161647"/>
    <w:rsid w:val="00165C3A"/>
    <w:rsid w:val="00171657"/>
    <w:rsid w:val="0017411A"/>
    <w:rsid w:val="00187245"/>
    <w:rsid w:val="0018728C"/>
    <w:rsid w:val="001A447D"/>
    <w:rsid w:val="001C7D68"/>
    <w:rsid w:val="001E082D"/>
    <w:rsid w:val="001E3D14"/>
    <w:rsid w:val="001E528F"/>
    <w:rsid w:val="001F2B23"/>
    <w:rsid w:val="001F637F"/>
    <w:rsid w:val="001F744E"/>
    <w:rsid w:val="00205042"/>
    <w:rsid w:val="00205EA0"/>
    <w:rsid w:val="0021061A"/>
    <w:rsid w:val="00214C02"/>
    <w:rsid w:val="00215E3A"/>
    <w:rsid w:val="002206B1"/>
    <w:rsid w:val="0023108F"/>
    <w:rsid w:val="00232A0F"/>
    <w:rsid w:val="002376D8"/>
    <w:rsid w:val="002400E2"/>
    <w:rsid w:val="002466C5"/>
    <w:rsid w:val="002529CD"/>
    <w:rsid w:val="002553AA"/>
    <w:rsid w:val="00255E36"/>
    <w:rsid w:val="002618BA"/>
    <w:rsid w:val="002621EA"/>
    <w:rsid w:val="00262BB5"/>
    <w:rsid w:val="0026538B"/>
    <w:rsid w:val="00265877"/>
    <w:rsid w:val="00265B4F"/>
    <w:rsid w:val="002666EB"/>
    <w:rsid w:val="0027007E"/>
    <w:rsid w:val="0027403C"/>
    <w:rsid w:val="00286EFE"/>
    <w:rsid w:val="00287A5F"/>
    <w:rsid w:val="002A2EDB"/>
    <w:rsid w:val="002A389C"/>
    <w:rsid w:val="002A5AAC"/>
    <w:rsid w:val="002B4D24"/>
    <w:rsid w:val="002C4C65"/>
    <w:rsid w:val="002D0367"/>
    <w:rsid w:val="002D7EEA"/>
    <w:rsid w:val="002E5359"/>
    <w:rsid w:val="002E731D"/>
    <w:rsid w:val="002F2025"/>
    <w:rsid w:val="002F4DBF"/>
    <w:rsid w:val="00305776"/>
    <w:rsid w:val="00307347"/>
    <w:rsid w:val="003204CE"/>
    <w:rsid w:val="0032071C"/>
    <w:rsid w:val="00323B95"/>
    <w:rsid w:val="00326485"/>
    <w:rsid w:val="00357AAD"/>
    <w:rsid w:val="003617B2"/>
    <w:rsid w:val="003646CA"/>
    <w:rsid w:val="00372596"/>
    <w:rsid w:val="00376766"/>
    <w:rsid w:val="00383752"/>
    <w:rsid w:val="00384E5B"/>
    <w:rsid w:val="003956E2"/>
    <w:rsid w:val="003B72E3"/>
    <w:rsid w:val="003C1B40"/>
    <w:rsid w:val="003C253E"/>
    <w:rsid w:val="003C6B77"/>
    <w:rsid w:val="003F1079"/>
    <w:rsid w:val="003F1232"/>
    <w:rsid w:val="003F158B"/>
    <w:rsid w:val="003F70DE"/>
    <w:rsid w:val="00400F3F"/>
    <w:rsid w:val="00403B6D"/>
    <w:rsid w:val="00411BC2"/>
    <w:rsid w:val="00415E1A"/>
    <w:rsid w:val="0042087B"/>
    <w:rsid w:val="00420F98"/>
    <w:rsid w:val="00433423"/>
    <w:rsid w:val="00435129"/>
    <w:rsid w:val="00440EF6"/>
    <w:rsid w:val="00450EE7"/>
    <w:rsid w:val="004536D4"/>
    <w:rsid w:val="00454DE7"/>
    <w:rsid w:val="00461A6A"/>
    <w:rsid w:val="004664DD"/>
    <w:rsid w:val="004700B3"/>
    <w:rsid w:val="004731E0"/>
    <w:rsid w:val="00473612"/>
    <w:rsid w:val="00474BD0"/>
    <w:rsid w:val="004803EC"/>
    <w:rsid w:val="00481688"/>
    <w:rsid w:val="00482E50"/>
    <w:rsid w:val="00486AE0"/>
    <w:rsid w:val="00487E7C"/>
    <w:rsid w:val="0049290F"/>
    <w:rsid w:val="004A108A"/>
    <w:rsid w:val="004A125D"/>
    <w:rsid w:val="004A493B"/>
    <w:rsid w:val="004B00C7"/>
    <w:rsid w:val="004B3C0C"/>
    <w:rsid w:val="004B5BF1"/>
    <w:rsid w:val="004C1488"/>
    <w:rsid w:val="004D4E7B"/>
    <w:rsid w:val="004E0CEE"/>
    <w:rsid w:val="004E6D83"/>
    <w:rsid w:val="00501EB2"/>
    <w:rsid w:val="00502A8B"/>
    <w:rsid w:val="0051085C"/>
    <w:rsid w:val="00510DAC"/>
    <w:rsid w:val="0051543F"/>
    <w:rsid w:val="00520112"/>
    <w:rsid w:val="0052285E"/>
    <w:rsid w:val="00530A4B"/>
    <w:rsid w:val="00535193"/>
    <w:rsid w:val="00547795"/>
    <w:rsid w:val="00547B7E"/>
    <w:rsid w:val="0056001F"/>
    <w:rsid w:val="005633FD"/>
    <w:rsid w:val="0056483B"/>
    <w:rsid w:val="00564BBA"/>
    <w:rsid w:val="005656FC"/>
    <w:rsid w:val="00566BE0"/>
    <w:rsid w:val="00567280"/>
    <w:rsid w:val="00570694"/>
    <w:rsid w:val="00573F93"/>
    <w:rsid w:val="00585221"/>
    <w:rsid w:val="00590E22"/>
    <w:rsid w:val="00591296"/>
    <w:rsid w:val="00591D26"/>
    <w:rsid w:val="00596856"/>
    <w:rsid w:val="0059688D"/>
    <w:rsid w:val="005A259C"/>
    <w:rsid w:val="005A3116"/>
    <w:rsid w:val="005B1B16"/>
    <w:rsid w:val="005B5C01"/>
    <w:rsid w:val="005B665E"/>
    <w:rsid w:val="005B6BC1"/>
    <w:rsid w:val="005C034D"/>
    <w:rsid w:val="005D21AA"/>
    <w:rsid w:val="005D46F7"/>
    <w:rsid w:val="005D5DBB"/>
    <w:rsid w:val="005D72B1"/>
    <w:rsid w:val="005E059A"/>
    <w:rsid w:val="005E24BC"/>
    <w:rsid w:val="005E24E6"/>
    <w:rsid w:val="005E78CD"/>
    <w:rsid w:val="005F2A66"/>
    <w:rsid w:val="005F2D25"/>
    <w:rsid w:val="005F49B2"/>
    <w:rsid w:val="006004F2"/>
    <w:rsid w:val="00602100"/>
    <w:rsid w:val="00614AEE"/>
    <w:rsid w:val="00615922"/>
    <w:rsid w:val="00621185"/>
    <w:rsid w:val="006250B9"/>
    <w:rsid w:val="00631AE6"/>
    <w:rsid w:val="00631F03"/>
    <w:rsid w:val="006355EE"/>
    <w:rsid w:val="00637F14"/>
    <w:rsid w:val="00645643"/>
    <w:rsid w:val="00660A63"/>
    <w:rsid w:val="00661602"/>
    <w:rsid w:val="00662EA7"/>
    <w:rsid w:val="00664622"/>
    <w:rsid w:val="006678A6"/>
    <w:rsid w:val="0068171A"/>
    <w:rsid w:val="00682097"/>
    <w:rsid w:val="00686D8A"/>
    <w:rsid w:val="00687FD1"/>
    <w:rsid w:val="00693B17"/>
    <w:rsid w:val="006A5F73"/>
    <w:rsid w:val="006B2651"/>
    <w:rsid w:val="006C2B90"/>
    <w:rsid w:val="006C5006"/>
    <w:rsid w:val="006E631B"/>
    <w:rsid w:val="006F37FF"/>
    <w:rsid w:val="0071516F"/>
    <w:rsid w:val="0072111D"/>
    <w:rsid w:val="00732AE0"/>
    <w:rsid w:val="0073566C"/>
    <w:rsid w:val="007360F1"/>
    <w:rsid w:val="007373AF"/>
    <w:rsid w:val="00737F7D"/>
    <w:rsid w:val="00752F56"/>
    <w:rsid w:val="00761CA2"/>
    <w:rsid w:val="00770B89"/>
    <w:rsid w:val="007726E6"/>
    <w:rsid w:val="007764CE"/>
    <w:rsid w:val="0078678B"/>
    <w:rsid w:val="00792660"/>
    <w:rsid w:val="007A5EEC"/>
    <w:rsid w:val="007B3124"/>
    <w:rsid w:val="007C3534"/>
    <w:rsid w:val="007D5C83"/>
    <w:rsid w:val="007E40B0"/>
    <w:rsid w:val="007E7EDC"/>
    <w:rsid w:val="007F009F"/>
    <w:rsid w:val="007F37FE"/>
    <w:rsid w:val="008053AB"/>
    <w:rsid w:val="00806F44"/>
    <w:rsid w:val="008144EC"/>
    <w:rsid w:val="00815183"/>
    <w:rsid w:val="0082608F"/>
    <w:rsid w:val="00831D6E"/>
    <w:rsid w:val="008336F3"/>
    <w:rsid w:val="008352C1"/>
    <w:rsid w:val="00836F3B"/>
    <w:rsid w:val="00841297"/>
    <w:rsid w:val="00853384"/>
    <w:rsid w:val="008553E9"/>
    <w:rsid w:val="008559B8"/>
    <w:rsid w:val="00861547"/>
    <w:rsid w:val="0087017B"/>
    <w:rsid w:val="00871374"/>
    <w:rsid w:val="00877529"/>
    <w:rsid w:val="00886CA1"/>
    <w:rsid w:val="00893481"/>
    <w:rsid w:val="008941F1"/>
    <w:rsid w:val="0089675D"/>
    <w:rsid w:val="008A1285"/>
    <w:rsid w:val="008A5AFF"/>
    <w:rsid w:val="008C1E99"/>
    <w:rsid w:val="008C3254"/>
    <w:rsid w:val="008D0D36"/>
    <w:rsid w:val="008D18D2"/>
    <w:rsid w:val="008D4B70"/>
    <w:rsid w:val="008E2D4C"/>
    <w:rsid w:val="008E591A"/>
    <w:rsid w:val="008F13E1"/>
    <w:rsid w:val="008F1D48"/>
    <w:rsid w:val="008F679C"/>
    <w:rsid w:val="00902570"/>
    <w:rsid w:val="00905C13"/>
    <w:rsid w:val="00907364"/>
    <w:rsid w:val="00910A92"/>
    <w:rsid w:val="00913ED4"/>
    <w:rsid w:val="009212D5"/>
    <w:rsid w:val="00922089"/>
    <w:rsid w:val="00922EC6"/>
    <w:rsid w:val="00924F4E"/>
    <w:rsid w:val="00927CA7"/>
    <w:rsid w:val="0094229E"/>
    <w:rsid w:val="009625CA"/>
    <w:rsid w:val="00963040"/>
    <w:rsid w:val="009716B3"/>
    <w:rsid w:val="009716E4"/>
    <w:rsid w:val="00973EEB"/>
    <w:rsid w:val="00974222"/>
    <w:rsid w:val="00983862"/>
    <w:rsid w:val="00991F01"/>
    <w:rsid w:val="00992EB9"/>
    <w:rsid w:val="009A12A8"/>
    <w:rsid w:val="009A1576"/>
    <w:rsid w:val="009A1DF5"/>
    <w:rsid w:val="009A58B3"/>
    <w:rsid w:val="009A783C"/>
    <w:rsid w:val="009B0C88"/>
    <w:rsid w:val="009B3381"/>
    <w:rsid w:val="009B5B64"/>
    <w:rsid w:val="009B73DE"/>
    <w:rsid w:val="009C042F"/>
    <w:rsid w:val="009C1AFB"/>
    <w:rsid w:val="009C541C"/>
    <w:rsid w:val="009C6D0C"/>
    <w:rsid w:val="009D20DB"/>
    <w:rsid w:val="009D2FF0"/>
    <w:rsid w:val="009D69D2"/>
    <w:rsid w:val="00A14DDA"/>
    <w:rsid w:val="00A24DE7"/>
    <w:rsid w:val="00A27C2A"/>
    <w:rsid w:val="00A30765"/>
    <w:rsid w:val="00A32C90"/>
    <w:rsid w:val="00A34302"/>
    <w:rsid w:val="00A35A32"/>
    <w:rsid w:val="00A479BB"/>
    <w:rsid w:val="00A51699"/>
    <w:rsid w:val="00A534F1"/>
    <w:rsid w:val="00A53FC0"/>
    <w:rsid w:val="00A57BF4"/>
    <w:rsid w:val="00A62DA0"/>
    <w:rsid w:val="00A643A3"/>
    <w:rsid w:val="00A649A4"/>
    <w:rsid w:val="00A67629"/>
    <w:rsid w:val="00A71C13"/>
    <w:rsid w:val="00A75DE6"/>
    <w:rsid w:val="00A76926"/>
    <w:rsid w:val="00A80B08"/>
    <w:rsid w:val="00A86C91"/>
    <w:rsid w:val="00A925E0"/>
    <w:rsid w:val="00A9526C"/>
    <w:rsid w:val="00A97485"/>
    <w:rsid w:val="00A97B73"/>
    <w:rsid w:val="00AB1D5D"/>
    <w:rsid w:val="00AB663B"/>
    <w:rsid w:val="00AE0769"/>
    <w:rsid w:val="00AE2291"/>
    <w:rsid w:val="00AF0F54"/>
    <w:rsid w:val="00AF31E8"/>
    <w:rsid w:val="00AF3250"/>
    <w:rsid w:val="00B0494B"/>
    <w:rsid w:val="00B07F65"/>
    <w:rsid w:val="00B10C7F"/>
    <w:rsid w:val="00B13C39"/>
    <w:rsid w:val="00B140B6"/>
    <w:rsid w:val="00B23AD5"/>
    <w:rsid w:val="00B2591E"/>
    <w:rsid w:val="00B2676A"/>
    <w:rsid w:val="00B30A98"/>
    <w:rsid w:val="00B329C7"/>
    <w:rsid w:val="00B36AFE"/>
    <w:rsid w:val="00B44F79"/>
    <w:rsid w:val="00B4774F"/>
    <w:rsid w:val="00B52047"/>
    <w:rsid w:val="00B52F7E"/>
    <w:rsid w:val="00B53F18"/>
    <w:rsid w:val="00B56599"/>
    <w:rsid w:val="00B62B38"/>
    <w:rsid w:val="00B772DB"/>
    <w:rsid w:val="00B82F96"/>
    <w:rsid w:val="00B8713A"/>
    <w:rsid w:val="00B9058E"/>
    <w:rsid w:val="00B90E63"/>
    <w:rsid w:val="00B91500"/>
    <w:rsid w:val="00B96A4E"/>
    <w:rsid w:val="00B976CD"/>
    <w:rsid w:val="00BD7A49"/>
    <w:rsid w:val="00BE135A"/>
    <w:rsid w:val="00C0466F"/>
    <w:rsid w:val="00C07E81"/>
    <w:rsid w:val="00C12ABD"/>
    <w:rsid w:val="00C130AD"/>
    <w:rsid w:val="00C27BAA"/>
    <w:rsid w:val="00C318E4"/>
    <w:rsid w:val="00C360EF"/>
    <w:rsid w:val="00C43232"/>
    <w:rsid w:val="00C543E0"/>
    <w:rsid w:val="00C564D7"/>
    <w:rsid w:val="00C63066"/>
    <w:rsid w:val="00C76EBF"/>
    <w:rsid w:val="00C912DD"/>
    <w:rsid w:val="00CA2902"/>
    <w:rsid w:val="00CA3BBC"/>
    <w:rsid w:val="00CB57CB"/>
    <w:rsid w:val="00CB7B07"/>
    <w:rsid w:val="00CC445C"/>
    <w:rsid w:val="00CD0DCF"/>
    <w:rsid w:val="00CD2CF5"/>
    <w:rsid w:val="00CD37EE"/>
    <w:rsid w:val="00CD388E"/>
    <w:rsid w:val="00CE077A"/>
    <w:rsid w:val="00CE12DE"/>
    <w:rsid w:val="00CE5B6F"/>
    <w:rsid w:val="00CE789C"/>
    <w:rsid w:val="00CF0964"/>
    <w:rsid w:val="00CF3737"/>
    <w:rsid w:val="00D04830"/>
    <w:rsid w:val="00D06550"/>
    <w:rsid w:val="00D12482"/>
    <w:rsid w:val="00D15999"/>
    <w:rsid w:val="00D252DC"/>
    <w:rsid w:val="00D306E4"/>
    <w:rsid w:val="00D32F40"/>
    <w:rsid w:val="00D33E17"/>
    <w:rsid w:val="00D420B7"/>
    <w:rsid w:val="00D544F1"/>
    <w:rsid w:val="00D54BD6"/>
    <w:rsid w:val="00D74A01"/>
    <w:rsid w:val="00D846FB"/>
    <w:rsid w:val="00D85D3D"/>
    <w:rsid w:val="00D92565"/>
    <w:rsid w:val="00D93D62"/>
    <w:rsid w:val="00D94944"/>
    <w:rsid w:val="00D95049"/>
    <w:rsid w:val="00D96889"/>
    <w:rsid w:val="00DA0DEF"/>
    <w:rsid w:val="00DA4748"/>
    <w:rsid w:val="00DB3813"/>
    <w:rsid w:val="00DC00E2"/>
    <w:rsid w:val="00DC196E"/>
    <w:rsid w:val="00DC3A3B"/>
    <w:rsid w:val="00DD1476"/>
    <w:rsid w:val="00DD38F0"/>
    <w:rsid w:val="00DD67F7"/>
    <w:rsid w:val="00DE0DA1"/>
    <w:rsid w:val="00DE2503"/>
    <w:rsid w:val="00DE2A4A"/>
    <w:rsid w:val="00DF2DCA"/>
    <w:rsid w:val="00DF6A20"/>
    <w:rsid w:val="00DF76FA"/>
    <w:rsid w:val="00E165E9"/>
    <w:rsid w:val="00E24C95"/>
    <w:rsid w:val="00E25DBD"/>
    <w:rsid w:val="00E30AFB"/>
    <w:rsid w:val="00E43D38"/>
    <w:rsid w:val="00E5652B"/>
    <w:rsid w:val="00E64760"/>
    <w:rsid w:val="00E721D7"/>
    <w:rsid w:val="00E9476D"/>
    <w:rsid w:val="00EA1F9C"/>
    <w:rsid w:val="00EB1DCE"/>
    <w:rsid w:val="00EB7FA3"/>
    <w:rsid w:val="00EC2338"/>
    <w:rsid w:val="00ED2E28"/>
    <w:rsid w:val="00EE124C"/>
    <w:rsid w:val="00EE14A0"/>
    <w:rsid w:val="00EE4BBE"/>
    <w:rsid w:val="00EE5F9D"/>
    <w:rsid w:val="00EF4652"/>
    <w:rsid w:val="00EF6D09"/>
    <w:rsid w:val="00F00275"/>
    <w:rsid w:val="00F00B20"/>
    <w:rsid w:val="00F028EE"/>
    <w:rsid w:val="00F042F9"/>
    <w:rsid w:val="00F04E77"/>
    <w:rsid w:val="00F06181"/>
    <w:rsid w:val="00F12E1E"/>
    <w:rsid w:val="00F20863"/>
    <w:rsid w:val="00F276A6"/>
    <w:rsid w:val="00F30333"/>
    <w:rsid w:val="00F43101"/>
    <w:rsid w:val="00F4335D"/>
    <w:rsid w:val="00F61C0F"/>
    <w:rsid w:val="00F63246"/>
    <w:rsid w:val="00F63F87"/>
    <w:rsid w:val="00F65DEB"/>
    <w:rsid w:val="00F76ACB"/>
    <w:rsid w:val="00F91DA6"/>
    <w:rsid w:val="00F96035"/>
    <w:rsid w:val="00FA2647"/>
    <w:rsid w:val="00FA6822"/>
    <w:rsid w:val="00FB282B"/>
    <w:rsid w:val="00FD3EF1"/>
    <w:rsid w:val="00FD5C69"/>
    <w:rsid w:val="00FD696E"/>
    <w:rsid w:val="00FE60FE"/>
    <w:rsid w:val="00FF0390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1A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basedOn w:val="a0"/>
    <w:uiPriority w:val="9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basedOn w:val="a"/>
    <w:uiPriority w:val="34"/>
    <w:qFormat/>
    <w:rsid w:val="00EE4BBE"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9">
    <w:name w:val="caption"/>
    <w:basedOn w:val="a"/>
    <w:next w:val="a"/>
    <w:link w:val="aa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a">
    <w:name w:val="题注 字符"/>
    <w:link w:val="a9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b">
    <w:name w:val="Placeholder Text"/>
    <w:basedOn w:val="a0"/>
    <w:uiPriority w:val="99"/>
    <w:semiHidden/>
    <w:rsid w:val="00096952"/>
    <w:rPr>
      <w:color w:val="808080"/>
    </w:rPr>
  </w:style>
  <w:style w:type="table" w:styleId="ac">
    <w:name w:val="Table Grid"/>
    <w:basedOn w:val="a1"/>
    <w:rsid w:val="009B73D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80430-3B6E-4197-86BC-6F3FEBF9A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10753</TotalTime>
  <Pages>2</Pages>
  <Words>438</Words>
  <Characters>2499</Characters>
  <Application>Microsoft Office Word</Application>
  <DocSecurity>0</DocSecurity>
  <Lines>20</Lines>
  <Paragraphs>5</Paragraphs>
  <ScaleCrop>false</ScaleCrop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刘启飞(Qifei)</dc:creator>
  <cp:keywords/>
  <dc:description/>
  <cp:lastModifiedBy>OPPO Jinqiang</cp:lastModifiedBy>
  <cp:revision>99</cp:revision>
  <dcterms:created xsi:type="dcterms:W3CDTF">2020-08-05T10:51:00Z</dcterms:created>
  <dcterms:modified xsi:type="dcterms:W3CDTF">2022-02-14T12:33:00Z</dcterms:modified>
</cp:coreProperties>
</file>